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3C4" w:rsidRPr="005023C4" w:rsidRDefault="005023C4" w:rsidP="005023C4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23C4">
        <w:rPr>
          <w:rFonts w:ascii="Times New Roman" w:hAnsi="Times New Roman"/>
          <w:color w:val="FF0000"/>
          <w:sz w:val="28"/>
          <w:szCs w:val="28"/>
        </w:rPr>
        <w:t>НА БЛАНКЕ ОБЩЕСТВА</w:t>
      </w:r>
    </w:p>
    <w:p w:rsidR="005023C4" w:rsidRPr="005023C4" w:rsidRDefault="005023C4" w:rsidP="0097397C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</w:rPr>
      </w:pPr>
    </w:p>
    <w:p w:rsidR="005023C4" w:rsidRPr="005023C4" w:rsidRDefault="005023C4" w:rsidP="005023C4">
      <w:pPr>
        <w:tabs>
          <w:tab w:val="left" w:pos="99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23C4">
        <w:rPr>
          <w:rFonts w:ascii="Times New Roman" w:hAnsi="Times New Roman"/>
          <w:sz w:val="28"/>
          <w:szCs w:val="28"/>
        </w:rPr>
        <w:t>ПРИКАЗ № _____</w:t>
      </w:r>
    </w:p>
    <w:p w:rsidR="005023C4" w:rsidRPr="005023C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3C4" w:rsidRPr="005023C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23C4">
        <w:rPr>
          <w:rFonts w:ascii="Times New Roman" w:hAnsi="Times New Roman"/>
          <w:sz w:val="28"/>
          <w:szCs w:val="28"/>
        </w:rPr>
        <w:t>г. 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23C4">
        <w:rPr>
          <w:rFonts w:ascii="Times New Roman" w:hAnsi="Times New Roman"/>
          <w:sz w:val="28"/>
          <w:szCs w:val="28"/>
        </w:rPr>
        <w:t>_</w:t>
      </w:r>
      <w:proofErr w:type="gramStart"/>
      <w:r w:rsidRPr="005023C4">
        <w:rPr>
          <w:rFonts w:ascii="Times New Roman" w:hAnsi="Times New Roman"/>
          <w:sz w:val="28"/>
          <w:szCs w:val="28"/>
        </w:rPr>
        <w:t>_._</w:t>
      </w:r>
      <w:proofErr w:type="gramEnd"/>
      <w:r w:rsidRPr="005023C4">
        <w:rPr>
          <w:rFonts w:ascii="Times New Roman" w:hAnsi="Times New Roman"/>
          <w:sz w:val="28"/>
          <w:szCs w:val="28"/>
        </w:rPr>
        <w:t>_.20__ г.</w:t>
      </w:r>
    </w:p>
    <w:p w:rsidR="005023C4" w:rsidRPr="005023C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3C4" w:rsidRPr="005023C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нормах расхода топлива</w:t>
      </w:r>
    </w:p>
    <w:p w:rsidR="005023C4" w:rsidRPr="005023C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3C4" w:rsidRPr="005023C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23C4">
        <w:rPr>
          <w:rFonts w:ascii="Times New Roman" w:hAnsi="Times New Roman"/>
          <w:sz w:val="28"/>
          <w:szCs w:val="28"/>
        </w:rPr>
        <w:t xml:space="preserve">В связи с приобретением нового автотранспорта для определения затрат на его содержание и в целях подтверждения экономической обоснованности списания ГСМ для целей налогообложения при исчислении налога на прибыль </w:t>
      </w:r>
    </w:p>
    <w:p w:rsidR="005023C4" w:rsidRPr="005023C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3C4" w:rsidRPr="005023C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23C4">
        <w:rPr>
          <w:rFonts w:ascii="Times New Roman" w:hAnsi="Times New Roman"/>
          <w:sz w:val="28"/>
          <w:szCs w:val="28"/>
        </w:rPr>
        <w:t xml:space="preserve">ПРИКАЗЫВАЮ: </w:t>
      </w:r>
    </w:p>
    <w:p w:rsidR="005023C4" w:rsidRPr="005023C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3C4" w:rsidRPr="005023C4" w:rsidRDefault="005023C4" w:rsidP="005023C4">
      <w:pPr>
        <w:tabs>
          <w:tab w:val="left" w:pos="567"/>
        </w:tabs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5023C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</w:r>
      <w:r w:rsidRPr="005023C4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Методических рекомендации АМ-23р (или на основании расчетов предоставленных ООО «Транспортный консалтинг» по договору №___</w:t>
      </w:r>
      <w:r w:rsidRPr="005023C4">
        <w:rPr>
          <w:rFonts w:ascii="Times New Roman" w:hAnsi="Times New Roman"/>
          <w:sz w:val="28"/>
          <w:szCs w:val="28"/>
        </w:rPr>
        <w:t xml:space="preserve"> от _</w:t>
      </w:r>
      <w:proofErr w:type="gramStart"/>
      <w:r w:rsidRPr="005023C4">
        <w:rPr>
          <w:rFonts w:ascii="Times New Roman" w:hAnsi="Times New Roman"/>
          <w:sz w:val="28"/>
          <w:szCs w:val="28"/>
        </w:rPr>
        <w:t>_._</w:t>
      </w:r>
      <w:proofErr w:type="gramEnd"/>
      <w:r w:rsidRPr="005023C4">
        <w:rPr>
          <w:rFonts w:ascii="Times New Roman" w:hAnsi="Times New Roman"/>
          <w:sz w:val="28"/>
          <w:szCs w:val="28"/>
        </w:rPr>
        <w:t>_20__ г.</w:t>
      </w:r>
      <w:r>
        <w:rPr>
          <w:rFonts w:ascii="Times New Roman" w:hAnsi="Times New Roman"/>
          <w:sz w:val="28"/>
          <w:szCs w:val="28"/>
        </w:rPr>
        <w:t>)</w:t>
      </w:r>
      <w:r w:rsidRPr="005023C4">
        <w:rPr>
          <w:rFonts w:ascii="Times New Roman" w:hAnsi="Times New Roman"/>
          <w:sz w:val="28"/>
          <w:szCs w:val="28"/>
        </w:rPr>
        <w:t xml:space="preserve"> установить следующие нормы расхода топлива для автомобиля _____________государственный регистрационный знак ______________: </w:t>
      </w:r>
    </w:p>
    <w:p w:rsidR="005023C4" w:rsidRPr="005023C4" w:rsidRDefault="005023C4" w:rsidP="005023C4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5023C4">
        <w:rPr>
          <w:rFonts w:ascii="Times New Roman" w:hAnsi="Times New Roman"/>
          <w:sz w:val="28"/>
          <w:szCs w:val="28"/>
        </w:rPr>
        <w:t xml:space="preserve">- ______ л/100 км - летняя норма расхода топлива; </w:t>
      </w:r>
    </w:p>
    <w:p w:rsidR="005023C4" w:rsidRPr="005023C4" w:rsidRDefault="005023C4" w:rsidP="005023C4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5023C4">
        <w:rPr>
          <w:rFonts w:ascii="Times New Roman" w:hAnsi="Times New Roman"/>
          <w:sz w:val="28"/>
          <w:szCs w:val="28"/>
        </w:rPr>
        <w:t xml:space="preserve">- ______ л/100 км - зимняя норма расхода топлива. </w:t>
      </w:r>
    </w:p>
    <w:p w:rsidR="005023C4" w:rsidRPr="005023C4" w:rsidRDefault="005023C4" w:rsidP="005023C4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5023C4" w:rsidRPr="005023C4" w:rsidRDefault="005023C4" w:rsidP="005023C4">
      <w:pPr>
        <w:tabs>
          <w:tab w:val="left" w:pos="567"/>
        </w:tabs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5023C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ab/>
      </w:r>
      <w:r w:rsidRPr="005023C4">
        <w:rPr>
          <w:rFonts w:ascii="Times New Roman" w:hAnsi="Times New Roman"/>
          <w:sz w:val="28"/>
          <w:szCs w:val="28"/>
        </w:rPr>
        <w:t xml:space="preserve">Нормы расхода топлива, установленные настоящим </w:t>
      </w:r>
      <w:r w:rsidR="0097397C" w:rsidRPr="005023C4">
        <w:rPr>
          <w:rFonts w:ascii="Times New Roman" w:hAnsi="Times New Roman"/>
          <w:sz w:val="28"/>
          <w:szCs w:val="28"/>
        </w:rPr>
        <w:t>приказом, применять</w:t>
      </w:r>
      <w:r w:rsidRPr="005023C4">
        <w:rPr>
          <w:rFonts w:ascii="Times New Roman" w:hAnsi="Times New Roman"/>
          <w:sz w:val="28"/>
          <w:szCs w:val="28"/>
        </w:rPr>
        <w:t xml:space="preserve"> с даты </w:t>
      </w:r>
      <w:r w:rsidR="0097397C" w:rsidRPr="005023C4">
        <w:rPr>
          <w:rFonts w:ascii="Times New Roman" w:hAnsi="Times New Roman"/>
          <w:sz w:val="28"/>
          <w:szCs w:val="28"/>
        </w:rPr>
        <w:t>ввода в</w:t>
      </w:r>
      <w:r w:rsidRPr="005023C4">
        <w:rPr>
          <w:rFonts w:ascii="Times New Roman" w:hAnsi="Times New Roman"/>
          <w:sz w:val="28"/>
          <w:szCs w:val="28"/>
        </w:rPr>
        <w:t xml:space="preserve"> эксплуатацию указанных транспортных средств.</w:t>
      </w:r>
    </w:p>
    <w:p w:rsidR="005023C4" w:rsidRPr="005023C4" w:rsidRDefault="005023C4" w:rsidP="005023C4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5023C4" w:rsidRPr="005023C4" w:rsidRDefault="005023C4" w:rsidP="005023C4">
      <w:pPr>
        <w:tabs>
          <w:tab w:val="left" w:pos="567"/>
        </w:tabs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5023C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</w:r>
      <w:r w:rsidRPr="005023C4">
        <w:rPr>
          <w:rFonts w:ascii="Times New Roman" w:hAnsi="Times New Roman"/>
          <w:sz w:val="28"/>
          <w:szCs w:val="28"/>
        </w:rPr>
        <w:t>Контроль за исполнением приказа возложить на ___________________________.</w:t>
      </w:r>
    </w:p>
    <w:p w:rsidR="005023C4" w:rsidRPr="005023C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023C4" w:rsidRPr="005023C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87794" w:rsidRDefault="005023C4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023C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</w:t>
      </w:r>
      <w:r w:rsidRPr="005023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23C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5023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5023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215227" w:rsidRDefault="00215227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227" w:rsidRDefault="00215227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8084"/>
        <w:gridCol w:w="201"/>
        <w:gridCol w:w="201"/>
        <w:gridCol w:w="1585"/>
      </w:tblGrid>
      <w:tr w:rsidR="00215227" w:rsidRPr="00215227" w:rsidTr="00215227">
        <w:trPr>
          <w:trHeight w:hRule="exact" w:val="1296"/>
        </w:trPr>
        <w:tc>
          <w:tcPr>
            <w:tcW w:w="277" w:type="dxa"/>
            <w:shd w:val="clear" w:color="auto" w:fill="EBEBEB"/>
            <w:vAlign w:val="center"/>
          </w:tcPr>
          <w:p w:rsidR="00215227" w:rsidRPr="00215227" w:rsidRDefault="00215227" w:rsidP="00215227">
            <w:pPr>
              <w:spacing w:before="0" w:line="288" w:lineRule="auto"/>
              <w:rPr>
                <w:rFonts w:ascii="Book Antiqua" w:eastAsia="Book Antiqua" w:hAnsi="Book Antiqua" w:cs="Times New Roman"/>
                <w:color w:val="595959"/>
                <w:sz w:val="16"/>
                <w:szCs w:val="16"/>
                <w:lang w:eastAsia="en-US"/>
              </w:rPr>
            </w:pPr>
          </w:p>
        </w:tc>
        <w:tc>
          <w:tcPr>
            <w:tcW w:w="8084" w:type="dxa"/>
            <w:shd w:val="clear" w:color="auto" w:fill="FFFFFF"/>
            <w:vAlign w:val="center"/>
          </w:tcPr>
          <w:p w:rsidR="00215227" w:rsidRPr="00215227" w:rsidRDefault="00215227" w:rsidP="00215227">
            <w:pPr>
              <w:spacing w:before="0" w:after="0" w:line="216" w:lineRule="auto"/>
              <w:rPr>
                <w:rFonts w:ascii="Book Antiqua" w:eastAsia="Times New Roman" w:hAnsi="Book Antiqua" w:cs="Times New Roman"/>
                <w:color w:val="375922"/>
                <w:sz w:val="14"/>
                <w:szCs w:val="14"/>
                <w:lang w:eastAsia="en-US"/>
              </w:rPr>
            </w:pPr>
            <w:r w:rsidRPr="00215227">
              <w:rPr>
                <w:rFonts w:ascii="Book Antiqua" w:eastAsia="Times New Roman" w:hAnsi="Book Antiqua" w:cs="Times New Roman"/>
                <w:noProof/>
                <w:color w:val="11826C"/>
                <w:sz w:val="16"/>
                <w:szCs w:val="16"/>
              </w:rPr>
              <w:drawing>
                <wp:inline distT="0" distB="0" distL="0" distR="0" wp14:anchorId="6451F818" wp14:editId="37A79174">
                  <wp:extent cx="2387600" cy="434109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_logo_2_min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970" cy="45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5227">
              <w:rPr>
                <w:rFonts w:ascii="Book Antiqua" w:eastAsia="Times New Roman" w:hAnsi="Book Antiqua" w:cs="Times New Roman"/>
                <w:color w:val="11826C"/>
                <w:sz w:val="16"/>
                <w:szCs w:val="16"/>
                <w:lang w:eastAsia="en-US"/>
              </w:rPr>
              <w:br/>
            </w:r>
          </w:p>
          <w:p w:rsidR="00215227" w:rsidRPr="00215227" w:rsidRDefault="00215227" w:rsidP="00215227">
            <w:pPr>
              <w:spacing w:before="0" w:after="0" w:line="216" w:lineRule="auto"/>
              <w:ind w:left="142"/>
              <w:rPr>
                <w:rFonts w:ascii="Book Antiqua" w:eastAsia="Times New Roman" w:hAnsi="Book Antiqua" w:cs="Times New Roman"/>
                <w:color w:val="375922"/>
                <w:sz w:val="14"/>
                <w:szCs w:val="14"/>
                <w:lang w:eastAsia="en-US"/>
              </w:rPr>
            </w:pPr>
            <w:r w:rsidRPr="00215227">
              <w:rPr>
                <w:rFonts w:ascii="Book Antiqua" w:eastAsia="Times New Roman" w:hAnsi="Book Antiqua" w:cs="Times New Roman"/>
                <w:color w:val="375922"/>
                <w:sz w:val="14"/>
                <w:szCs w:val="14"/>
                <w:lang w:eastAsia="en-US"/>
              </w:rPr>
              <w:t xml:space="preserve">420138, г. Казань, а/я 54, Электронный почтовый адрес: </w:t>
            </w:r>
            <w:r w:rsidRPr="00215227">
              <w:rPr>
                <w:rFonts w:ascii="Book Antiqua" w:eastAsia="Times New Roman" w:hAnsi="Book Antiqua" w:cs="Times New Roman"/>
                <w:b/>
                <w:color w:val="375922"/>
                <w:sz w:val="14"/>
                <w:szCs w:val="14"/>
                <w:lang w:eastAsia="en-US"/>
              </w:rPr>
              <w:t>KOHCALT@gmail.com</w:t>
            </w:r>
          </w:p>
          <w:p w:rsidR="00215227" w:rsidRPr="00215227" w:rsidRDefault="00215227" w:rsidP="00215227">
            <w:pPr>
              <w:spacing w:before="0" w:after="0" w:line="216" w:lineRule="auto"/>
              <w:ind w:left="142"/>
              <w:rPr>
                <w:rFonts w:ascii="Book Antiqua" w:eastAsia="Times New Roman" w:hAnsi="Book Antiqua" w:cs="Times New Roman"/>
                <w:color w:val="375922"/>
                <w:sz w:val="14"/>
                <w:szCs w:val="14"/>
                <w:lang w:eastAsia="en-US"/>
              </w:rPr>
            </w:pPr>
            <w:r w:rsidRPr="00215227">
              <w:rPr>
                <w:rFonts w:ascii="Book Antiqua" w:eastAsia="Times New Roman" w:hAnsi="Book Antiqua" w:cs="Times New Roman"/>
                <w:color w:val="375922"/>
                <w:sz w:val="14"/>
                <w:szCs w:val="14"/>
                <w:lang w:eastAsia="en-US"/>
              </w:rPr>
              <w:t>ИНН/КПП 1660157000/165901001, Расчетный счет: 40702810729070000429</w:t>
            </w:r>
          </w:p>
          <w:p w:rsidR="00215227" w:rsidRPr="00215227" w:rsidRDefault="00215227" w:rsidP="00215227">
            <w:pPr>
              <w:spacing w:before="0" w:after="0" w:line="216" w:lineRule="auto"/>
              <w:ind w:left="142"/>
              <w:rPr>
                <w:rFonts w:ascii="Book Antiqua" w:eastAsia="Times New Roman" w:hAnsi="Book Antiqua" w:cs="Times New Roman"/>
                <w:color w:val="11826C"/>
                <w:sz w:val="16"/>
                <w:szCs w:val="16"/>
                <w:lang w:eastAsia="en-US"/>
              </w:rPr>
            </w:pPr>
            <w:r w:rsidRPr="00215227">
              <w:rPr>
                <w:rFonts w:ascii="Book Antiqua" w:eastAsia="Times New Roman" w:hAnsi="Book Antiqua" w:cs="Times New Roman"/>
                <w:color w:val="375922"/>
                <w:sz w:val="14"/>
                <w:szCs w:val="14"/>
                <w:lang w:eastAsia="en-US"/>
              </w:rPr>
              <w:t>в Филиале "Нижегородский" АО "АЛЬФА-БАНК" г. Нижний Новгород, к/с: 30101810200000000824, БИК 042202824</w:t>
            </w:r>
          </w:p>
        </w:tc>
        <w:tc>
          <w:tcPr>
            <w:tcW w:w="201" w:type="dxa"/>
            <w:shd w:val="clear" w:color="auto" w:fill="34CB0B"/>
            <w:vAlign w:val="center"/>
          </w:tcPr>
          <w:p w:rsidR="00215227" w:rsidRPr="00215227" w:rsidRDefault="00215227" w:rsidP="00215227">
            <w:pPr>
              <w:spacing w:before="0" w:line="288" w:lineRule="auto"/>
              <w:rPr>
                <w:rFonts w:ascii="Book Antiqua" w:eastAsia="Book Antiqua" w:hAnsi="Book Antiqua" w:cs="Times New Roman"/>
                <w:color w:val="595959"/>
                <w:sz w:val="16"/>
                <w:szCs w:val="16"/>
                <w:lang w:eastAsia="en-US"/>
              </w:rPr>
            </w:pPr>
          </w:p>
        </w:tc>
        <w:tc>
          <w:tcPr>
            <w:tcW w:w="201" w:type="dxa"/>
            <w:shd w:val="clear" w:color="auto" w:fill="FFFFFF"/>
            <w:vAlign w:val="center"/>
          </w:tcPr>
          <w:p w:rsidR="00215227" w:rsidRPr="00215227" w:rsidRDefault="00215227" w:rsidP="00215227">
            <w:pPr>
              <w:spacing w:before="0" w:line="288" w:lineRule="auto"/>
              <w:rPr>
                <w:rFonts w:ascii="Book Antiqua" w:eastAsia="Book Antiqua" w:hAnsi="Book Antiqua" w:cs="Times New Roman"/>
                <w:color w:val="595959"/>
                <w:sz w:val="16"/>
                <w:szCs w:val="16"/>
                <w:lang w:eastAsia="en-US"/>
              </w:rPr>
            </w:pPr>
          </w:p>
        </w:tc>
        <w:tc>
          <w:tcPr>
            <w:tcW w:w="1585" w:type="dxa"/>
            <w:shd w:val="clear" w:color="auto" w:fill="34CB0B"/>
            <w:vAlign w:val="center"/>
          </w:tcPr>
          <w:p w:rsidR="00215227" w:rsidRPr="00215227" w:rsidRDefault="00215227" w:rsidP="00215227">
            <w:pPr>
              <w:spacing w:before="0" w:line="288" w:lineRule="auto"/>
              <w:rPr>
                <w:rFonts w:ascii="Book Antiqua" w:eastAsia="Book Antiqua" w:hAnsi="Book Antiqua" w:cs="Times New Roman"/>
                <w:color w:val="595959"/>
                <w:sz w:val="16"/>
                <w:szCs w:val="16"/>
                <w:lang w:eastAsia="en-US"/>
              </w:rPr>
            </w:pPr>
          </w:p>
        </w:tc>
      </w:tr>
    </w:tbl>
    <w:p w:rsidR="00215227" w:rsidRDefault="00215227" w:rsidP="005023C4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227" w:rsidRDefault="00215227" w:rsidP="00215227">
      <w:pPr>
        <w:tabs>
          <w:tab w:val="left" w:pos="993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5227" w:rsidRPr="00215227" w:rsidRDefault="00215227" w:rsidP="00215227">
      <w:pPr>
        <w:tabs>
          <w:tab w:val="left" w:pos="993"/>
        </w:tabs>
        <w:spacing w:after="0"/>
        <w:jc w:val="right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215227">
        <w:rPr>
          <w:rFonts w:ascii="Book Antiqua" w:hAnsi="Book Antiqua"/>
          <w:sz w:val="28"/>
          <w:szCs w:val="28"/>
        </w:rPr>
        <w:t>Руководителю</w:t>
      </w: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rPr>
          <w:rFonts w:ascii="Book Antiqua" w:eastAsia="Book Antiqua" w:hAnsi="Book Antiqua" w:cs="Book Antiqua"/>
          <w:b/>
          <w:bCs/>
          <w:color w:val="000000"/>
          <w:lang w:eastAsia="en-US"/>
        </w:rPr>
      </w:pP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rPr>
          <w:rFonts w:ascii="Book Antiqua" w:eastAsia="Book Antiqua" w:hAnsi="Book Antiqua" w:cs="Book Antiqua"/>
          <w:b/>
          <w:bCs/>
          <w:color w:val="000000"/>
          <w:lang w:eastAsia="en-US"/>
        </w:rPr>
      </w:pP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 Antiqua" w:eastAsia="Book Antiqua" w:hAnsi="Book Antiqua" w:cs="Book Antiqua"/>
          <w:b/>
          <w:bCs/>
          <w:color w:val="000000"/>
          <w:lang w:eastAsia="en-US"/>
        </w:rPr>
      </w:pPr>
      <w:r w:rsidRPr="00215227">
        <w:rPr>
          <w:rFonts w:ascii="Book Antiqua" w:eastAsia="Book Antiqua" w:hAnsi="Book Antiqua" w:cs="Book Antiqua"/>
          <w:b/>
          <w:bCs/>
          <w:color w:val="000000"/>
          <w:lang w:eastAsia="en-US"/>
        </w:rPr>
        <w:t>«Коммерческое предложение на расчет норм расхода топлива»</w:t>
      </w: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 Antiqua" w:eastAsia="Book Antiqua" w:hAnsi="Book Antiqua" w:cs="Book Antiqua"/>
          <w:b/>
          <w:bCs/>
          <w:color w:val="000000"/>
          <w:lang w:eastAsia="en-US"/>
        </w:rPr>
      </w:pP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rPr>
          <w:rFonts w:ascii="Book Antiqua" w:eastAsia="Book Antiqua" w:hAnsi="Book Antiqua" w:cs="Book Antiqua"/>
          <w:color w:val="000000"/>
          <w:lang w:eastAsia="en-US"/>
        </w:rPr>
      </w:pP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  <w:r w:rsidRPr="00215227">
        <w:rPr>
          <w:rFonts w:ascii="Book Antiqua" w:eastAsia="Book Antiqua" w:hAnsi="Book Antiqua" w:cs="Book Antiqua"/>
          <w:color w:val="000000"/>
          <w:lang w:eastAsia="en-US"/>
        </w:rPr>
        <w:t>Компания ООО "Транспортный консалтинг" предлагает Вам следующий вид услуг: расчет базовых норм расхода топлива на транспортные средства.</w:t>
      </w: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  <w:r w:rsidRPr="00215227">
        <w:rPr>
          <w:rFonts w:ascii="Book Antiqua" w:eastAsia="Book Antiqua" w:hAnsi="Book Antiqua" w:cs="Book Antiqua"/>
          <w:color w:val="000000"/>
          <w:lang w:eastAsia="en-US"/>
        </w:rPr>
        <w:t>Расчет базовых норм производится по методике определения базовых норм расхода топлива на автомобильном транспорте (Р 03112134-0367-97, от 14 октября 1996 г.), утвержденной Государственным научно-исследовательским институтом автомобильного транспорта (НИИАТ, г. Москва), Министерством транспорта России, с помощью пакета компьютерных программ МВК.</w:t>
      </w: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  <w:r w:rsidRPr="00215227">
        <w:rPr>
          <w:rFonts w:ascii="Book Antiqua" w:eastAsia="Book Antiqua" w:hAnsi="Book Antiqua" w:cs="Book Antiqua"/>
          <w:color w:val="000000"/>
          <w:lang w:eastAsia="en-US"/>
        </w:rPr>
        <w:t xml:space="preserve">Наша организация имеет лицензионное соглашение на использование программного пакета МВК, который является основой вышеуказанной методики. Расчет производит дипломированный специалист, имеющий высшее техническое образование по специальности «Механизация хозяйства. Трактора и автомобили» Ижевской Государственной сельскохозяйственной Академии. </w:t>
      </w: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  <w:r w:rsidRPr="00215227">
        <w:rPr>
          <w:rFonts w:ascii="Book Antiqua" w:eastAsia="Book Antiqua" w:hAnsi="Book Antiqua" w:cs="Book Antiqua"/>
          <w:color w:val="000000"/>
          <w:lang w:eastAsia="en-US"/>
        </w:rPr>
        <w:t xml:space="preserve">Стоимость расчета на одно транспортное средство составляет </w:t>
      </w:r>
      <w:r w:rsidRPr="00215227">
        <w:rPr>
          <w:rFonts w:ascii="Book Antiqua" w:eastAsia="Book Antiqua" w:hAnsi="Book Antiqua" w:cs="Book Antiqua"/>
          <w:b/>
          <w:color w:val="000000"/>
          <w:lang w:eastAsia="en-US"/>
        </w:rPr>
        <w:t>3000 (три тысячи) рублей 00 копеек</w:t>
      </w:r>
      <w:r w:rsidRPr="00215227">
        <w:rPr>
          <w:rFonts w:ascii="Book Antiqua" w:eastAsia="Book Antiqua" w:hAnsi="Book Antiqua" w:cs="Book Antiqua"/>
          <w:color w:val="000000"/>
          <w:lang w:eastAsia="en-US"/>
        </w:rPr>
        <w:t xml:space="preserve">. НДС не облагается (мы работаем на УСН). Срок исполнения составляет </w:t>
      </w:r>
      <w:r w:rsidRPr="00215227">
        <w:rPr>
          <w:rFonts w:ascii="Book Antiqua" w:eastAsia="Book Antiqua" w:hAnsi="Book Antiqua" w:cs="Book Antiqua"/>
          <w:b/>
          <w:color w:val="000000"/>
          <w:lang w:eastAsia="en-US"/>
        </w:rPr>
        <w:t>не более 10 (десяти) рабочих дней</w:t>
      </w:r>
      <w:r w:rsidRPr="00215227">
        <w:rPr>
          <w:rFonts w:ascii="Book Antiqua" w:eastAsia="Book Antiqua" w:hAnsi="Book Antiqua" w:cs="Book Antiqua"/>
          <w:color w:val="000000"/>
          <w:lang w:eastAsia="en-US"/>
        </w:rPr>
        <w:t>, с момента получения от вас заявки, установленного образца.</w:t>
      </w: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  <w:r w:rsidRPr="00215227">
        <w:rPr>
          <w:rFonts w:ascii="Book Antiqua" w:eastAsia="Book Antiqua" w:hAnsi="Book Antiqua" w:cs="Book Antiqua"/>
          <w:color w:val="000000"/>
          <w:lang w:eastAsia="en-US"/>
        </w:rPr>
        <w:t>Для полноты наша организация бесплатно включает расчет эксплуатационных норм по методическим рекомендациям «Нормы расхода топлив и смазочных материалов на автомобильном транспорте» (распоряжение Минтранса</w:t>
      </w:r>
      <w:r>
        <w:rPr>
          <w:rFonts w:ascii="Book Antiqua" w:eastAsia="Book Antiqua" w:hAnsi="Book Antiqua" w:cs="Book Antiqua"/>
          <w:color w:val="000000"/>
          <w:lang w:eastAsia="en-US"/>
        </w:rPr>
        <w:t xml:space="preserve"> от 14 марта 2008 г. №АМ-23-р).</w:t>
      </w: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  <w:r w:rsidRPr="00215227">
        <w:rPr>
          <w:rFonts w:ascii="Book Antiqua" w:eastAsia="Book Antiqua" w:hAnsi="Book Antiqua" w:cs="Book Antiqua"/>
          <w:color w:val="000000"/>
          <w:lang w:eastAsia="en-US"/>
        </w:rPr>
        <w:t>Результатом является расчет-Приложение к акту сдачи-приемки оказанных услуг, где представлен полный ряд расчетных базовых и эксплуатационных норм на каждое транспортное средство. Также к расчетам норм на автомобильный транспорт прилагаются справки – результаты дорож</w:t>
      </w:r>
      <w:r>
        <w:rPr>
          <w:rFonts w:ascii="Book Antiqua" w:eastAsia="Book Antiqua" w:hAnsi="Book Antiqua" w:cs="Book Antiqua"/>
          <w:color w:val="000000"/>
          <w:lang w:eastAsia="en-US"/>
        </w:rPr>
        <w:t>ных испытаний по программе МВК.</w:t>
      </w: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  <w:r w:rsidRPr="00215227">
        <w:rPr>
          <w:rFonts w:ascii="Book Antiqua" w:eastAsia="Book Antiqua" w:hAnsi="Book Antiqua" w:cs="Book Antiqua"/>
          <w:color w:val="000000"/>
          <w:lang w:eastAsia="en-US"/>
        </w:rPr>
        <w:t xml:space="preserve">Условия оплаты – </w:t>
      </w:r>
      <w:r w:rsidRPr="00215227">
        <w:rPr>
          <w:rFonts w:ascii="Book Antiqua" w:eastAsia="Book Antiqua" w:hAnsi="Book Antiqua" w:cs="Book Antiqua"/>
          <w:color w:val="000000"/>
          <w:u w:val="single"/>
          <w:lang w:eastAsia="en-US"/>
        </w:rPr>
        <w:t>любые</w:t>
      </w:r>
      <w:r w:rsidRPr="00215227">
        <w:rPr>
          <w:rFonts w:ascii="Book Antiqua" w:eastAsia="Book Antiqua" w:hAnsi="Book Antiqua" w:cs="Book Antiqua"/>
          <w:color w:val="000000"/>
          <w:lang w:eastAsia="en-US"/>
        </w:rPr>
        <w:t>.</w:t>
      </w: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  <w:r w:rsidRPr="00215227">
        <w:rPr>
          <w:rFonts w:ascii="Book Antiqua" w:eastAsia="Book Antiqua" w:hAnsi="Book Antiqua" w:cs="Book Antiqua"/>
          <w:color w:val="000000"/>
          <w:lang w:eastAsia="en-US"/>
        </w:rPr>
        <w:t>Срок действия ценового предложения до 31 декабря 201</w:t>
      </w:r>
      <w:r>
        <w:rPr>
          <w:rFonts w:ascii="Book Antiqua" w:eastAsia="Book Antiqua" w:hAnsi="Book Antiqua" w:cs="Book Antiqua"/>
          <w:color w:val="000000"/>
          <w:lang w:eastAsia="en-US"/>
        </w:rPr>
        <w:t>8</w:t>
      </w:r>
      <w:r w:rsidRPr="00215227">
        <w:rPr>
          <w:rFonts w:ascii="Book Antiqua" w:eastAsia="Book Antiqua" w:hAnsi="Book Antiqua" w:cs="Book Antiqua"/>
          <w:color w:val="000000"/>
          <w:lang w:eastAsia="en-US"/>
        </w:rPr>
        <w:t xml:space="preserve"> г.</w:t>
      </w:r>
    </w:p>
    <w:p w:rsid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lang w:eastAsia="en-US"/>
        </w:rPr>
      </w:pP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 Antiqua" w:eastAsia="Book Antiqua" w:hAnsi="Book Antiqua" w:cs="Book Antiqua"/>
          <w:color w:val="000000"/>
          <w:sz w:val="19"/>
          <w:szCs w:val="19"/>
          <w:lang w:eastAsia="en-US"/>
        </w:rPr>
      </w:pPr>
      <w:r>
        <w:rPr>
          <w:rFonts w:ascii="Book Antiqua" w:eastAsia="Book Antiqua" w:hAnsi="Book Antiqua" w:cs="Book Antiqua"/>
          <w:color w:val="000000"/>
          <w:lang w:val="en-US" w:eastAsia="en-US"/>
        </w:rPr>
        <w:t>P</w:t>
      </w:r>
      <w:r>
        <w:rPr>
          <w:rFonts w:ascii="Book Antiqua" w:eastAsia="Book Antiqua" w:hAnsi="Book Antiqua" w:cs="Book Antiqua"/>
          <w:color w:val="000000"/>
          <w:lang w:eastAsia="en-US"/>
        </w:rPr>
        <w:t>.</w:t>
      </w:r>
      <w:r>
        <w:rPr>
          <w:rFonts w:ascii="Book Antiqua" w:eastAsia="Book Antiqua" w:hAnsi="Book Antiqua" w:cs="Book Antiqua"/>
          <w:color w:val="000000"/>
          <w:lang w:val="en-US" w:eastAsia="en-US"/>
        </w:rPr>
        <w:t>S</w:t>
      </w:r>
      <w:r w:rsidRPr="00215227">
        <w:rPr>
          <w:rFonts w:ascii="Book Antiqua" w:eastAsia="Book Antiqua" w:hAnsi="Book Antiqua" w:cs="Book Antiqua"/>
          <w:color w:val="000000"/>
          <w:lang w:eastAsia="en-US"/>
        </w:rPr>
        <w:t xml:space="preserve">. </w:t>
      </w:r>
      <w:r>
        <w:rPr>
          <w:rFonts w:ascii="Book Antiqua" w:eastAsia="Book Antiqua" w:hAnsi="Book Antiqua" w:cs="Book Antiqua"/>
          <w:color w:val="000000"/>
          <w:lang w:eastAsia="en-US"/>
        </w:rPr>
        <w:t xml:space="preserve">Рассчитанные базовые нормы расхода топлива вы можете утвердить </w:t>
      </w:r>
      <w:r w:rsidRPr="00215227">
        <w:rPr>
          <w:rFonts w:ascii="Book Antiqua" w:eastAsia="Book Antiqua" w:hAnsi="Book Antiqua" w:cs="Book Antiqua"/>
          <w:b/>
          <w:color w:val="000000"/>
          <w:lang w:eastAsia="en-US"/>
        </w:rPr>
        <w:t>приказом о нормах расхода топлива</w:t>
      </w: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sz w:val="19"/>
          <w:szCs w:val="19"/>
          <w:lang w:eastAsia="en-US"/>
        </w:rPr>
      </w:pP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sz w:val="19"/>
          <w:szCs w:val="19"/>
          <w:lang w:eastAsia="en-US"/>
        </w:rPr>
      </w:pP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Book Antiqua" w:eastAsia="Book Antiqua" w:hAnsi="Book Antiqua" w:cs="Book Antiqua"/>
          <w:color w:val="000000"/>
          <w:sz w:val="19"/>
          <w:szCs w:val="19"/>
          <w:lang w:eastAsia="en-US"/>
        </w:rPr>
      </w:pPr>
    </w:p>
    <w:p w:rsidR="00215227" w:rsidRPr="00215227" w:rsidRDefault="00215227" w:rsidP="00215227">
      <w:pPr>
        <w:autoSpaceDE w:val="0"/>
        <w:autoSpaceDN w:val="0"/>
        <w:adjustRightInd w:val="0"/>
        <w:spacing w:before="0" w:after="0" w:line="240" w:lineRule="auto"/>
        <w:rPr>
          <w:rFonts w:ascii="Book Antiqua" w:eastAsia="Book Antiqua" w:hAnsi="Book Antiqua" w:cs="Book Antiqua"/>
          <w:color w:val="000000"/>
          <w:lang w:eastAsia="en-US"/>
        </w:rPr>
      </w:pPr>
      <w:r w:rsidRPr="00215227">
        <w:rPr>
          <w:rFonts w:ascii="Book Antiqua" w:eastAsia="Book Antiqua" w:hAnsi="Book Antiqua" w:cs="Book Antiqua"/>
          <w:color w:val="000000"/>
          <w:lang w:eastAsia="en-US"/>
        </w:rPr>
        <w:t xml:space="preserve">С наилучшими пожеланиями, </w:t>
      </w:r>
    </w:p>
    <w:p w:rsidR="00215227" w:rsidRDefault="00215227" w:rsidP="0021522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5227">
        <w:rPr>
          <w:rFonts w:ascii="Book Antiqua" w:eastAsia="Book Antiqua" w:hAnsi="Book Antiqua" w:cs="Times New Roman"/>
          <w:lang w:eastAsia="en-US"/>
        </w:rPr>
        <w:t>Директор ООО</w:t>
      </w:r>
      <w:r>
        <w:rPr>
          <w:rFonts w:ascii="Book Antiqua" w:eastAsia="Book Antiqua" w:hAnsi="Book Antiqua" w:cs="Times New Roman"/>
          <w:lang w:eastAsia="en-US"/>
        </w:rPr>
        <w:t xml:space="preserve"> «Транспортный консалтинг» </w:t>
      </w:r>
      <w:r>
        <w:rPr>
          <w:rFonts w:ascii="Book Antiqua" w:eastAsia="Book Antiqua" w:hAnsi="Book Antiqua" w:cs="Times New Roman"/>
          <w:lang w:eastAsia="en-US"/>
        </w:rPr>
        <w:tab/>
      </w:r>
      <w:r>
        <w:rPr>
          <w:rFonts w:ascii="Book Antiqua" w:eastAsia="Book Antiqua" w:hAnsi="Book Antiqua" w:cs="Times New Roman"/>
          <w:lang w:eastAsia="en-US"/>
        </w:rPr>
        <w:tab/>
      </w:r>
      <w:r>
        <w:rPr>
          <w:rFonts w:ascii="Book Antiqua" w:eastAsia="Book Antiqua" w:hAnsi="Book Antiqua" w:cs="Times New Roman"/>
          <w:lang w:eastAsia="en-US"/>
        </w:rPr>
        <w:tab/>
      </w:r>
      <w:r w:rsidRPr="00215227">
        <w:rPr>
          <w:rFonts w:ascii="Book Antiqua" w:eastAsia="Book Antiqua" w:hAnsi="Book Antiqua" w:cs="Times New Roman"/>
          <w:lang w:eastAsia="en-US"/>
        </w:rPr>
        <w:tab/>
      </w:r>
      <w:r w:rsidRPr="00215227">
        <w:rPr>
          <w:rFonts w:ascii="Book Antiqua" w:eastAsia="Book Antiqua" w:hAnsi="Book Antiqua" w:cs="Times New Roman"/>
          <w:lang w:eastAsia="en-US"/>
        </w:rPr>
        <w:tab/>
      </w:r>
      <w:r>
        <w:rPr>
          <w:rFonts w:ascii="Book Antiqua" w:eastAsia="Book Antiqua" w:hAnsi="Book Antiqua" w:cs="Times New Roman"/>
          <w:lang w:eastAsia="en-US"/>
        </w:rPr>
        <w:t xml:space="preserve">       </w:t>
      </w:r>
      <w:r w:rsidRPr="00215227">
        <w:rPr>
          <w:rFonts w:ascii="Book Antiqua" w:eastAsia="Book Antiqua" w:hAnsi="Book Antiqua" w:cs="Times New Roman"/>
          <w:lang w:eastAsia="en-US"/>
        </w:rPr>
        <w:t>К.В. Зворыгин</w:t>
      </w:r>
    </w:p>
    <w:sectPr w:rsidR="00215227" w:rsidSect="00215227">
      <w:headerReference w:type="default" r:id="rId8"/>
      <w:footerReference w:type="default" r:id="rId9"/>
      <w:pgSz w:w="11906" w:h="16838"/>
      <w:pgMar w:top="1134" w:right="42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8B7" w:rsidRDefault="00ED08B7" w:rsidP="007B41A0">
      <w:pPr>
        <w:spacing w:before="0" w:after="0" w:line="240" w:lineRule="auto"/>
      </w:pPr>
      <w:r>
        <w:separator/>
      </w:r>
    </w:p>
  </w:endnote>
  <w:endnote w:type="continuationSeparator" w:id="0">
    <w:p w:rsidR="00ED08B7" w:rsidRDefault="00ED08B7" w:rsidP="007B41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696"/>
      <w:gridCol w:w="510"/>
    </w:tblGrid>
    <w:tr w:rsidR="00C80C4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" w:hAnsi="Calibri"/>
              <w:caps/>
              <w:color w:val="000000" w:themeColor="text1"/>
            </w:rPr>
            <w:alias w:val="Автор"/>
            <w:tag w:val=""/>
            <w:id w:val="1534539408"/>
            <w:placeholder>
              <w:docPart w:val="E3E044217A904524817500FED618E25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80C47" w:rsidRDefault="00C80C47">
              <w:pPr>
                <w:pStyle w:val="af4"/>
                <w:jc w:val="right"/>
                <w:rPr>
                  <w:caps/>
                  <w:color w:val="000000" w:themeColor="text1"/>
                </w:rPr>
              </w:pPr>
              <w:r w:rsidRPr="007B41A0">
                <w:rPr>
                  <w:rFonts w:ascii="Calibri" w:hAnsi="Calibri"/>
                  <w:caps/>
                  <w:color w:val="000000" w:themeColor="text1"/>
                  <w:lang w:val="en-US"/>
                </w:rPr>
                <w:t>www.trans-co.ru</w:t>
              </w:r>
            </w:p>
          </w:sdtContent>
        </w:sdt>
      </w:tc>
      <w:tc>
        <w:tcPr>
          <w:tcW w:w="250" w:type="pct"/>
          <w:shd w:val="clear" w:color="auto" w:fill="54A021" w:themeFill="accent2"/>
          <w:vAlign w:val="center"/>
        </w:tcPr>
        <w:p w:rsidR="00C80C47" w:rsidRDefault="00C80C47">
          <w:pPr>
            <w:pStyle w:val="af6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215227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C80C47" w:rsidRDefault="00C80C4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8B7" w:rsidRDefault="00ED08B7" w:rsidP="007B41A0">
      <w:pPr>
        <w:spacing w:before="0" w:after="0" w:line="240" w:lineRule="auto"/>
      </w:pPr>
      <w:r>
        <w:separator/>
      </w:r>
    </w:p>
  </w:footnote>
  <w:footnote w:type="continuationSeparator" w:id="0">
    <w:p w:rsidR="00ED08B7" w:rsidRDefault="00ED08B7" w:rsidP="007B41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C47" w:rsidRPr="00215227" w:rsidRDefault="00215227" w:rsidP="00215227">
    <w:pPr>
      <w:pBdr>
        <w:left w:val="single" w:sz="12" w:space="11" w:color="90C226" w:themeColor="accent1"/>
      </w:pBdr>
      <w:tabs>
        <w:tab w:val="left" w:pos="3620"/>
        <w:tab w:val="left" w:pos="3964"/>
      </w:tabs>
      <w:spacing w:after="0"/>
      <w:rPr>
        <w:rFonts w:ascii="Calibri" w:eastAsiaTheme="majorEastAsia" w:hAnsi="Calibri" w:cstheme="majorBidi"/>
        <w:color w:val="6B911C" w:themeColor="accent1" w:themeShade="BF"/>
        <w:sz w:val="18"/>
        <w:szCs w:val="18"/>
      </w:rPr>
    </w:pPr>
    <w:sdt>
      <w:sdtPr>
        <w:rPr>
          <w:rFonts w:ascii="Calibri" w:eastAsiaTheme="majorEastAsia" w:hAnsi="Calibri" w:cstheme="majorBidi"/>
          <w:color w:val="6B911C" w:themeColor="accent1" w:themeShade="BF"/>
          <w:sz w:val="18"/>
          <w:szCs w:val="18"/>
        </w:rPr>
        <w:alias w:val="Название"/>
        <w:tag w:val=""/>
        <w:id w:val="-293215278"/>
        <w:placeholder>
          <w:docPart w:val="D292A017A6FC4CFA8242619A2AAB23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Fonts w:ascii="Calibri" w:eastAsiaTheme="majorEastAsia" w:hAnsi="Calibri" w:cstheme="majorBidi"/>
            <w:color w:val="6B911C" w:themeColor="accent1" w:themeShade="BF"/>
            <w:sz w:val="18"/>
            <w:szCs w:val="18"/>
          </w:rPr>
          <w:t>приказ о нормах расхода топлива</w:t>
        </w:r>
      </w:sdtContent>
    </w:sdt>
    <w:r>
      <w:rPr>
        <w:rFonts w:ascii="Calibri" w:eastAsiaTheme="majorEastAsia" w:hAnsi="Calibri" w:cstheme="majorBidi"/>
        <w:color w:val="6B911C" w:themeColor="accent1" w:themeShade="BF"/>
        <w:sz w:val="18"/>
        <w:szCs w:val="18"/>
      </w:rPr>
      <w:t xml:space="preserve">                                                                                           Подготовлено </w:t>
    </w:r>
    <w:hyperlink r:id="rId1" w:history="1">
      <w:r w:rsidRPr="00215227">
        <w:rPr>
          <w:rStyle w:val="afa"/>
          <w:rFonts w:ascii="Calibri" w:eastAsiaTheme="majorEastAsia" w:hAnsi="Calibri" w:cstheme="majorBidi"/>
          <w:color w:val="C00000"/>
          <w:sz w:val="18"/>
          <w:szCs w:val="18"/>
        </w:rPr>
        <w:t>ООО «Транспортный консалтинг»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EE4"/>
    <w:multiLevelType w:val="hybridMultilevel"/>
    <w:tmpl w:val="118EE1DA"/>
    <w:lvl w:ilvl="0" w:tplc="C4568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EE325B"/>
    <w:multiLevelType w:val="hybridMultilevel"/>
    <w:tmpl w:val="A0EE545C"/>
    <w:lvl w:ilvl="0" w:tplc="B5027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C4D0D"/>
    <w:multiLevelType w:val="hybridMultilevel"/>
    <w:tmpl w:val="1840C540"/>
    <w:lvl w:ilvl="0" w:tplc="3030F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996275"/>
    <w:multiLevelType w:val="hybridMultilevel"/>
    <w:tmpl w:val="1E9CAE6C"/>
    <w:lvl w:ilvl="0" w:tplc="29005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D4652B"/>
    <w:multiLevelType w:val="hybridMultilevel"/>
    <w:tmpl w:val="699E6FD0"/>
    <w:lvl w:ilvl="0" w:tplc="6A2222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F52F82"/>
    <w:multiLevelType w:val="hybridMultilevel"/>
    <w:tmpl w:val="3746D350"/>
    <w:lvl w:ilvl="0" w:tplc="19A2A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4A56B3"/>
    <w:multiLevelType w:val="hybridMultilevel"/>
    <w:tmpl w:val="28F8F61C"/>
    <w:lvl w:ilvl="0" w:tplc="2C38C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6E37C4"/>
    <w:multiLevelType w:val="hybridMultilevel"/>
    <w:tmpl w:val="4E3A6512"/>
    <w:lvl w:ilvl="0" w:tplc="B5027E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D557DF"/>
    <w:multiLevelType w:val="hybridMultilevel"/>
    <w:tmpl w:val="95CC3680"/>
    <w:lvl w:ilvl="0" w:tplc="7B6EC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AC097F"/>
    <w:multiLevelType w:val="hybridMultilevel"/>
    <w:tmpl w:val="90580A1C"/>
    <w:lvl w:ilvl="0" w:tplc="19BE0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9C762A"/>
    <w:multiLevelType w:val="hybridMultilevel"/>
    <w:tmpl w:val="6FE2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B3E85"/>
    <w:multiLevelType w:val="hybridMultilevel"/>
    <w:tmpl w:val="4CE4406C"/>
    <w:lvl w:ilvl="0" w:tplc="404CF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AC2400"/>
    <w:multiLevelType w:val="hybridMultilevel"/>
    <w:tmpl w:val="16CE44EC"/>
    <w:lvl w:ilvl="0" w:tplc="C172A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6D"/>
    <w:rsid w:val="00000028"/>
    <w:rsid w:val="00035809"/>
    <w:rsid w:val="000466C7"/>
    <w:rsid w:val="00047E05"/>
    <w:rsid w:val="000542C7"/>
    <w:rsid w:val="00054F4D"/>
    <w:rsid w:val="00060132"/>
    <w:rsid w:val="00065DB3"/>
    <w:rsid w:val="0006752D"/>
    <w:rsid w:val="000760E1"/>
    <w:rsid w:val="00077DE3"/>
    <w:rsid w:val="00090C61"/>
    <w:rsid w:val="000A4157"/>
    <w:rsid w:val="000D4419"/>
    <w:rsid w:val="000E68EF"/>
    <w:rsid w:val="001302B3"/>
    <w:rsid w:val="001352F1"/>
    <w:rsid w:val="0016451C"/>
    <w:rsid w:val="001655D1"/>
    <w:rsid w:val="001663E2"/>
    <w:rsid w:val="00183484"/>
    <w:rsid w:val="00206ABE"/>
    <w:rsid w:val="00215227"/>
    <w:rsid w:val="00223499"/>
    <w:rsid w:val="002A483E"/>
    <w:rsid w:val="002B0643"/>
    <w:rsid w:val="002C03BE"/>
    <w:rsid w:val="002C1622"/>
    <w:rsid w:val="002E0665"/>
    <w:rsid w:val="002E77E3"/>
    <w:rsid w:val="00323431"/>
    <w:rsid w:val="00391F20"/>
    <w:rsid w:val="003D1A34"/>
    <w:rsid w:val="003F77BE"/>
    <w:rsid w:val="00423790"/>
    <w:rsid w:val="00426493"/>
    <w:rsid w:val="004348A8"/>
    <w:rsid w:val="00446907"/>
    <w:rsid w:val="00457A9E"/>
    <w:rsid w:val="00474116"/>
    <w:rsid w:val="00482CFC"/>
    <w:rsid w:val="004B042B"/>
    <w:rsid w:val="004B27F1"/>
    <w:rsid w:val="004C25F4"/>
    <w:rsid w:val="004C2E7D"/>
    <w:rsid w:val="005023C4"/>
    <w:rsid w:val="00515A9F"/>
    <w:rsid w:val="0058747A"/>
    <w:rsid w:val="005B29D6"/>
    <w:rsid w:val="005C7AF4"/>
    <w:rsid w:val="005F5280"/>
    <w:rsid w:val="00620497"/>
    <w:rsid w:val="00622373"/>
    <w:rsid w:val="00634B0A"/>
    <w:rsid w:val="00636315"/>
    <w:rsid w:val="006A2981"/>
    <w:rsid w:val="006A7166"/>
    <w:rsid w:val="006B356D"/>
    <w:rsid w:val="006C7FE3"/>
    <w:rsid w:val="006D51C3"/>
    <w:rsid w:val="0073589F"/>
    <w:rsid w:val="00735E16"/>
    <w:rsid w:val="00761BDC"/>
    <w:rsid w:val="00771C55"/>
    <w:rsid w:val="007779B3"/>
    <w:rsid w:val="007A13C9"/>
    <w:rsid w:val="007A18AA"/>
    <w:rsid w:val="007A42AA"/>
    <w:rsid w:val="007B2F73"/>
    <w:rsid w:val="007B41A0"/>
    <w:rsid w:val="007B5676"/>
    <w:rsid w:val="007E24AE"/>
    <w:rsid w:val="00806755"/>
    <w:rsid w:val="00813F4A"/>
    <w:rsid w:val="00813FA3"/>
    <w:rsid w:val="0083069E"/>
    <w:rsid w:val="00835406"/>
    <w:rsid w:val="008622DD"/>
    <w:rsid w:val="00862D3F"/>
    <w:rsid w:val="00870B6B"/>
    <w:rsid w:val="00885FA9"/>
    <w:rsid w:val="008A41E7"/>
    <w:rsid w:val="008B2E2D"/>
    <w:rsid w:val="008D672A"/>
    <w:rsid w:val="008E0954"/>
    <w:rsid w:val="008E1AC8"/>
    <w:rsid w:val="00941A98"/>
    <w:rsid w:val="00955D38"/>
    <w:rsid w:val="0097397C"/>
    <w:rsid w:val="0098671D"/>
    <w:rsid w:val="009930B1"/>
    <w:rsid w:val="009A0CFE"/>
    <w:rsid w:val="009C054A"/>
    <w:rsid w:val="009D5E07"/>
    <w:rsid w:val="009F3954"/>
    <w:rsid w:val="00A07F8B"/>
    <w:rsid w:val="00A2595E"/>
    <w:rsid w:val="00A3363F"/>
    <w:rsid w:val="00A6438A"/>
    <w:rsid w:val="00A67BAA"/>
    <w:rsid w:val="00A8008D"/>
    <w:rsid w:val="00A87794"/>
    <w:rsid w:val="00A93D57"/>
    <w:rsid w:val="00A95440"/>
    <w:rsid w:val="00AB02AB"/>
    <w:rsid w:val="00AE0EBB"/>
    <w:rsid w:val="00AF51A7"/>
    <w:rsid w:val="00AF7091"/>
    <w:rsid w:val="00B03CAC"/>
    <w:rsid w:val="00B23BFA"/>
    <w:rsid w:val="00B361DB"/>
    <w:rsid w:val="00B50B97"/>
    <w:rsid w:val="00B618B7"/>
    <w:rsid w:val="00B64C5A"/>
    <w:rsid w:val="00BA1244"/>
    <w:rsid w:val="00BA3897"/>
    <w:rsid w:val="00BB2F3D"/>
    <w:rsid w:val="00BE724D"/>
    <w:rsid w:val="00C03971"/>
    <w:rsid w:val="00C054B6"/>
    <w:rsid w:val="00C722B2"/>
    <w:rsid w:val="00C80C47"/>
    <w:rsid w:val="00C8560B"/>
    <w:rsid w:val="00C97D72"/>
    <w:rsid w:val="00CD10E1"/>
    <w:rsid w:val="00CD4AB1"/>
    <w:rsid w:val="00D30734"/>
    <w:rsid w:val="00D40860"/>
    <w:rsid w:val="00D44717"/>
    <w:rsid w:val="00D54D4D"/>
    <w:rsid w:val="00D57F4A"/>
    <w:rsid w:val="00D720C1"/>
    <w:rsid w:val="00D83DE1"/>
    <w:rsid w:val="00D874D2"/>
    <w:rsid w:val="00D90678"/>
    <w:rsid w:val="00D91DB0"/>
    <w:rsid w:val="00DE024C"/>
    <w:rsid w:val="00E26730"/>
    <w:rsid w:val="00EA08EE"/>
    <w:rsid w:val="00EB113F"/>
    <w:rsid w:val="00ED08B7"/>
    <w:rsid w:val="00EE4133"/>
    <w:rsid w:val="00EE5C94"/>
    <w:rsid w:val="00EF0C67"/>
    <w:rsid w:val="00EF7175"/>
    <w:rsid w:val="00EF7D95"/>
    <w:rsid w:val="00F00BE4"/>
    <w:rsid w:val="00F25E22"/>
    <w:rsid w:val="00F30DAE"/>
    <w:rsid w:val="00F4232A"/>
    <w:rsid w:val="00F90E18"/>
    <w:rsid w:val="00F9548C"/>
    <w:rsid w:val="00FB217C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88AC7"/>
  <w15:docId w15:val="{E46EEDC8-7E72-4449-B765-C04505F6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E07"/>
  </w:style>
  <w:style w:type="paragraph" w:styleId="1">
    <w:name w:val="heading 1"/>
    <w:basedOn w:val="a"/>
    <w:next w:val="a"/>
    <w:link w:val="10"/>
    <w:uiPriority w:val="9"/>
    <w:qFormat/>
    <w:rsid w:val="009D5E07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E07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E07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5E07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5E07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5E07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5E07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5E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5E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5E07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D5E07"/>
    <w:rPr>
      <w:caps/>
      <w:spacing w:val="15"/>
      <w:shd w:val="clear" w:color="auto" w:fill="E9F6D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D5E07"/>
    <w:rPr>
      <w:caps/>
      <w:color w:val="47601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D5E07"/>
    <w:rPr>
      <w:caps/>
      <w:color w:val="6B911C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D5E07"/>
    <w:rPr>
      <w:caps/>
      <w:color w:val="6B911C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D5E07"/>
    <w:rPr>
      <w:caps/>
      <w:color w:val="6B911C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D5E07"/>
    <w:rPr>
      <w:caps/>
      <w:color w:val="6B911C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5E0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D5E07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9D5E07"/>
    <w:rPr>
      <w:b/>
      <w:bCs/>
      <w:color w:val="6B911C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D5E07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D5E07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5E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9D5E07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9D5E07"/>
    <w:rPr>
      <w:b/>
      <w:bCs/>
    </w:rPr>
  </w:style>
  <w:style w:type="character" w:styleId="aa">
    <w:name w:val="Emphasis"/>
    <w:uiPriority w:val="20"/>
    <w:qFormat/>
    <w:rsid w:val="009D5E07"/>
    <w:rPr>
      <w:caps/>
      <w:color w:val="476013" w:themeColor="accent1" w:themeShade="7F"/>
      <w:spacing w:val="5"/>
    </w:rPr>
  </w:style>
  <w:style w:type="paragraph" w:styleId="ab">
    <w:name w:val="No Spacing"/>
    <w:uiPriority w:val="1"/>
    <w:qFormat/>
    <w:rsid w:val="009D5E0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5E07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D5E07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E07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D5E07"/>
    <w:rPr>
      <w:color w:val="90C226" w:themeColor="accent1"/>
      <w:sz w:val="24"/>
      <w:szCs w:val="24"/>
    </w:rPr>
  </w:style>
  <w:style w:type="character" w:styleId="ae">
    <w:name w:val="Subtle Emphasis"/>
    <w:uiPriority w:val="19"/>
    <w:qFormat/>
    <w:rsid w:val="009D5E07"/>
    <w:rPr>
      <w:i/>
      <w:iCs/>
      <w:color w:val="476013" w:themeColor="accent1" w:themeShade="7F"/>
    </w:rPr>
  </w:style>
  <w:style w:type="character" w:styleId="af">
    <w:name w:val="Intense Emphasis"/>
    <w:uiPriority w:val="21"/>
    <w:qFormat/>
    <w:rsid w:val="009D5E07"/>
    <w:rPr>
      <w:b/>
      <w:bCs/>
      <w:caps/>
      <w:color w:val="476013" w:themeColor="accent1" w:themeShade="7F"/>
      <w:spacing w:val="10"/>
    </w:rPr>
  </w:style>
  <w:style w:type="character" w:styleId="af0">
    <w:name w:val="Subtle Reference"/>
    <w:uiPriority w:val="31"/>
    <w:qFormat/>
    <w:rsid w:val="009D5E07"/>
    <w:rPr>
      <w:b/>
      <w:bCs/>
      <w:color w:val="90C226" w:themeColor="accent1"/>
    </w:rPr>
  </w:style>
  <w:style w:type="character" w:styleId="af1">
    <w:name w:val="Intense Reference"/>
    <w:uiPriority w:val="32"/>
    <w:qFormat/>
    <w:rsid w:val="009D5E07"/>
    <w:rPr>
      <w:b/>
      <w:bCs/>
      <w:i/>
      <w:iCs/>
      <w:caps/>
      <w:color w:val="90C226" w:themeColor="accent1"/>
    </w:rPr>
  </w:style>
  <w:style w:type="character" w:styleId="af2">
    <w:name w:val="Book Title"/>
    <w:uiPriority w:val="33"/>
    <w:qFormat/>
    <w:rsid w:val="009D5E07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9D5E07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B41A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B41A0"/>
  </w:style>
  <w:style w:type="paragraph" w:styleId="af6">
    <w:name w:val="footer"/>
    <w:basedOn w:val="a"/>
    <w:link w:val="af7"/>
    <w:uiPriority w:val="99"/>
    <w:unhideWhenUsed/>
    <w:rsid w:val="007B41A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B41A0"/>
  </w:style>
  <w:style w:type="paragraph" w:styleId="af8">
    <w:name w:val="Balloon Text"/>
    <w:basedOn w:val="a"/>
    <w:link w:val="af9"/>
    <w:uiPriority w:val="99"/>
    <w:semiHidden/>
    <w:unhideWhenUsed/>
    <w:rsid w:val="004264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26493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4348A8"/>
    <w:rPr>
      <w:color w:val="99CA3C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215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ans-co.ru/?page_id=1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5;&#1103;\Documents\&#1056;&#1045;&#1050;&#1042;&#1048;&#1047;&#1048;&#1058;&#106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92A017A6FC4CFA8242619A2AAB2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F7B8E-33F0-4C99-88A5-EC634D4BEFB9}"/>
      </w:docPartPr>
      <w:docPartBody>
        <w:p w:rsidR="00D04848" w:rsidRDefault="00522C98" w:rsidP="00522C98">
          <w:pPr>
            <w:pStyle w:val="D292A017A6FC4CFA8242619A2AAB238D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[Заголовок документа]</w:t>
          </w:r>
        </w:p>
      </w:docPartBody>
    </w:docPart>
    <w:docPart>
      <w:docPartPr>
        <w:name w:val="E3E044217A904524817500FED618E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38FFD-3AE4-4F10-899B-32EC9A7F7CFB}"/>
      </w:docPartPr>
      <w:docPartBody>
        <w:p w:rsidR="00D04848" w:rsidRDefault="00522C98" w:rsidP="00522C98">
          <w:pPr>
            <w:pStyle w:val="E3E044217A904524817500FED618E25B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98"/>
    <w:rsid w:val="001644E3"/>
    <w:rsid w:val="001707AA"/>
    <w:rsid w:val="0029310F"/>
    <w:rsid w:val="00522C98"/>
    <w:rsid w:val="00526AD6"/>
    <w:rsid w:val="005E1CDC"/>
    <w:rsid w:val="00717092"/>
    <w:rsid w:val="00735431"/>
    <w:rsid w:val="00854E31"/>
    <w:rsid w:val="009724A7"/>
    <w:rsid w:val="00B02D91"/>
    <w:rsid w:val="00D04848"/>
    <w:rsid w:val="00E13D6F"/>
    <w:rsid w:val="00E81B84"/>
    <w:rsid w:val="00EE0F1C"/>
    <w:rsid w:val="00F4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92A017A6FC4CFA8242619A2AAB238D">
    <w:name w:val="D292A017A6FC4CFA8242619A2AAB238D"/>
    <w:rsid w:val="00522C98"/>
  </w:style>
  <w:style w:type="paragraph" w:customStyle="1" w:styleId="E3E044217A904524817500FED618E25B">
    <w:name w:val="E3E044217A904524817500FED618E25B"/>
    <w:rsid w:val="00522C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РЕКВИЗИТЫ</Template>
  <TotalTime>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«ТРАНСПОРТНЫЙ КОНСАЛТИНГ»</vt:lpstr>
    </vt:vector>
  </TitlesOfParts>
  <Company>Microsoft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нормах расхода топлива</dc:title>
  <dc:creator>www.trans-co.ru</dc:creator>
  <cp:keywords>приказ о нормах расхода топлива</cp:keywords>
  <cp:lastModifiedBy>Константин Зворыгин</cp:lastModifiedBy>
  <cp:revision>3</cp:revision>
  <cp:lastPrinted>2014-05-22T11:51:00Z</cp:lastPrinted>
  <dcterms:created xsi:type="dcterms:W3CDTF">2017-09-06T10:46:00Z</dcterms:created>
  <dcterms:modified xsi:type="dcterms:W3CDTF">2017-09-06T10:54:00Z</dcterms:modified>
</cp:coreProperties>
</file>